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4"/>
          <w:szCs w:val="24"/>
        </w:rPr>
        <w:t>随着</w:t>
      </w:r>
      <w:r w:rsidRPr="00024698">
        <w:rPr>
          <w:rFonts w:ascii="宋体" w:eastAsia="宋体" w:hAnsi="宋体" w:cs="宋体" w:hint="eastAsia"/>
          <w:color w:val="000000"/>
          <w:kern w:val="0"/>
          <w:sz w:val="23"/>
          <w:szCs w:val="23"/>
          <w:shd w:val="clear" w:color="auto" w:fill="FFFFFF"/>
        </w:rPr>
        <w:t>人们对水与健康的关系有了更深刻的科学认识，</w:t>
      </w:r>
      <w:r w:rsidRPr="00024698">
        <w:rPr>
          <w:rFonts w:ascii="宋体" w:eastAsia="宋体" w:hAnsi="宋体" w:cs="宋体" w:hint="eastAsia"/>
          <w:color w:val="000000"/>
          <w:kern w:val="0"/>
          <w:sz w:val="24"/>
          <w:szCs w:val="24"/>
        </w:rPr>
        <w:t>涌现出千百款的净水器产品。</w:t>
      </w:r>
      <w:r w:rsidRPr="00024698">
        <w:rPr>
          <w:rFonts w:ascii="宋体" w:eastAsia="宋体" w:hAnsi="宋体" w:cs="宋体" w:hint="eastAsia"/>
          <w:color w:val="000000"/>
          <w:kern w:val="0"/>
          <w:sz w:val="23"/>
          <w:szCs w:val="23"/>
          <w:shd w:val="clear" w:color="auto" w:fill="FFFFFF"/>
        </w:rPr>
        <w:t>然后，由于我国</w:t>
      </w:r>
      <w:proofErr w:type="gramStart"/>
      <w:r w:rsidRPr="00024698">
        <w:rPr>
          <w:rFonts w:ascii="宋体" w:eastAsia="宋体" w:hAnsi="宋体" w:cs="宋体" w:hint="eastAsia"/>
          <w:color w:val="000000"/>
          <w:kern w:val="0"/>
          <w:sz w:val="23"/>
          <w:szCs w:val="23"/>
          <w:shd w:val="clear" w:color="auto" w:fill="FFFFFF"/>
        </w:rPr>
        <w:t>净水机</w:t>
      </w:r>
      <w:proofErr w:type="gramEnd"/>
      <w:r w:rsidRPr="00024698">
        <w:rPr>
          <w:rFonts w:ascii="宋体" w:eastAsia="宋体" w:hAnsi="宋体" w:cs="宋体" w:hint="eastAsia"/>
          <w:color w:val="000000"/>
          <w:kern w:val="0"/>
          <w:sz w:val="23"/>
          <w:szCs w:val="23"/>
          <w:shd w:val="clear" w:color="auto" w:fill="FFFFFF"/>
        </w:rPr>
        <w:t>行业过去存在国家标准不健全，造成过滤效果，产品寿命，售后服务等良莠不齐，严重影响了</w:t>
      </w:r>
      <w:proofErr w:type="gramStart"/>
      <w:r w:rsidRPr="00024698">
        <w:rPr>
          <w:rFonts w:ascii="宋体" w:eastAsia="宋体" w:hAnsi="宋体" w:cs="宋体" w:hint="eastAsia"/>
          <w:color w:val="000000"/>
          <w:kern w:val="0"/>
          <w:sz w:val="23"/>
          <w:szCs w:val="23"/>
          <w:shd w:val="clear" w:color="auto" w:fill="FFFFFF"/>
        </w:rPr>
        <w:t>净水机</w:t>
      </w:r>
      <w:proofErr w:type="gramEnd"/>
      <w:r w:rsidRPr="00024698">
        <w:rPr>
          <w:rFonts w:ascii="宋体" w:eastAsia="宋体" w:hAnsi="宋体" w:cs="宋体" w:hint="eastAsia"/>
          <w:color w:val="000000"/>
          <w:kern w:val="0"/>
          <w:sz w:val="23"/>
          <w:szCs w:val="23"/>
          <w:shd w:val="clear" w:color="auto" w:fill="FFFFFF"/>
        </w:rPr>
        <w:t>产品的</w:t>
      </w:r>
      <w:hyperlink r:id="rId7" w:tgtFrame="_blank" w:history="1">
        <w:r w:rsidRPr="00024698">
          <w:rPr>
            <w:rFonts w:ascii="宋体" w:eastAsia="宋体" w:hAnsi="宋体" w:cs="宋体" w:hint="eastAsia"/>
            <w:color w:val="012F7A"/>
            <w:kern w:val="0"/>
            <w:sz w:val="23"/>
          </w:rPr>
          <w:t>市场</w:t>
        </w:r>
      </w:hyperlink>
      <w:r w:rsidRPr="00024698">
        <w:rPr>
          <w:rFonts w:ascii="宋体" w:eastAsia="宋体" w:hAnsi="宋体" w:cs="宋体" w:hint="eastAsia"/>
          <w:color w:val="000000"/>
          <w:kern w:val="0"/>
          <w:sz w:val="23"/>
          <w:szCs w:val="23"/>
          <w:shd w:val="clear" w:color="auto" w:fill="FFFFFF"/>
        </w:rPr>
        <w:t>认可和行业发展，</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3"/>
          <w:szCs w:val="23"/>
          <w:shd w:val="clear" w:color="auto" w:fill="FFFFFF"/>
        </w:rPr>
        <w:t> </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3"/>
          <w:szCs w:val="23"/>
          <w:shd w:val="clear" w:color="auto" w:fill="FFFFFF"/>
        </w:rPr>
        <w:t>下面，我们将对影响</w:t>
      </w:r>
      <w:proofErr w:type="gramStart"/>
      <w:r w:rsidRPr="00024698">
        <w:rPr>
          <w:rFonts w:ascii="宋体" w:eastAsia="宋体" w:hAnsi="宋体" w:cs="宋体" w:hint="eastAsia"/>
          <w:color w:val="000000"/>
          <w:kern w:val="0"/>
          <w:sz w:val="23"/>
          <w:szCs w:val="23"/>
          <w:shd w:val="clear" w:color="auto" w:fill="FFFFFF"/>
        </w:rPr>
        <w:t>净水机</w:t>
      </w:r>
      <w:proofErr w:type="gramEnd"/>
      <w:r w:rsidRPr="00024698">
        <w:rPr>
          <w:rFonts w:ascii="宋体" w:eastAsia="宋体" w:hAnsi="宋体" w:cs="宋体" w:hint="eastAsia"/>
          <w:color w:val="000000"/>
          <w:kern w:val="0"/>
          <w:sz w:val="23"/>
          <w:szCs w:val="23"/>
          <w:shd w:val="clear" w:color="auto" w:fill="FFFFFF"/>
        </w:rPr>
        <w:t>使用寿命的核心部件之一</w:t>
      </w:r>
      <w:r w:rsidRPr="00024698">
        <w:rPr>
          <w:rFonts w:ascii="Calibri" w:eastAsia="微软雅黑" w:hAnsi="Calibri" w:cs="Calibri"/>
          <w:color w:val="000000"/>
          <w:kern w:val="0"/>
          <w:sz w:val="23"/>
        </w:rPr>
        <w:t> </w:t>
      </w:r>
      <w:r w:rsidRPr="00024698">
        <w:rPr>
          <w:rFonts w:ascii="宋体" w:eastAsia="宋体" w:hAnsi="宋体" w:cs="宋体" w:hint="eastAsia"/>
          <w:color w:val="000000"/>
          <w:kern w:val="0"/>
          <w:sz w:val="23"/>
          <w:szCs w:val="23"/>
          <w:shd w:val="clear" w:color="auto" w:fill="FFFFFF"/>
        </w:rPr>
        <w:t>——</w:t>
      </w:r>
      <w:r w:rsidRPr="00024698">
        <w:rPr>
          <w:rFonts w:ascii="Calibri" w:eastAsia="微软雅黑" w:hAnsi="Calibri" w:cs="Calibri"/>
          <w:color w:val="000000"/>
          <w:kern w:val="0"/>
          <w:sz w:val="23"/>
        </w:rPr>
        <w:t> </w:t>
      </w:r>
      <w:r w:rsidRPr="00024698">
        <w:rPr>
          <w:rFonts w:ascii="宋体" w:eastAsia="宋体" w:hAnsi="宋体" w:cs="宋体" w:hint="eastAsia"/>
          <w:color w:val="000000"/>
          <w:kern w:val="0"/>
          <w:sz w:val="23"/>
          <w:szCs w:val="23"/>
          <w:shd w:val="clear" w:color="auto" w:fill="FFFFFF"/>
        </w:rPr>
        <w:t>电源适配器的选用进行分享，帮助各净水</w:t>
      </w:r>
      <w:proofErr w:type="gramStart"/>
      <w:r w:rsidRPr="00024698">
        <w:rPr>
          <w:rFonts w:ascii="宋体" w:eastAsia="宋体" w:hAnsi="宋体" w:cs="宋体" w:hint="eastAsia"/>
          <w:color w:val="000000"/>
          <w:kern w:val="0"/>
          <w:sz w:val="23"/>
          <w:szCs w:val="23"/>
          <w:shd w:val="clear" w:color="auto" w:fill="FFFFFF"/>
        </w:rPr>
        <w:t>器企业</w:t>
      </w:r>
      <w:proofErr w:type="gramEnd"/>
      <w:r w:rsidRPr="00024698">
        <w:rPr>
          <w:rFonts w:ascii="宋体" w:eastAsia="宋体" w:hAnsi="宋体" w:cs="宋体" w:hint="eastAsia"/>
          <w:color w:val="000000"/>
          <w:kern w:val="0"/>
          <w:sz w:val="23"/>
          <w:szCs w:val="23"/>
          <w:shd w:val="clear" w:color="auto" w:fill="FFFFFF"/>
        </w:rPr>
        <w:t>做出更优质的产品。</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proofErr w:type="gramStart"/>
      <w:r w:rsidRPr="00024698">
        <w:rPr>
          <w:rFonts w:ascii="宋体" w:eastAsia="宋体" w:hAnsi="宋体" w:cs="宋体" w:hint="eastAsia"/>
          <w:color w:val="000000"/>
          <w:kern w:val="0"/>
          <w:sz w:val="24"/>
          <w:szCs w:val="24"/>
        </w:rPr>
        <w:t>一</w:t>
      </w:r>
      <w:proofErr w:type="gramEnd"/>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w:t>
      </w:r>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电源是否符合</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认证要求。</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2013</w:t>
      </w:r>
      <w:r w:rsidRPr="00024698">
        <w:rPr>
          <w:rFonts w:ascii="宋体" w:eastAsia="宋体" w:hAnsi="宋体" w:cs="宋体" w:hint="eastAsia"/>
          <w:color w:val="000000"/>
          <w:kern w:val="0"/>
          <w:sz w:val="24"/>
          <w:szCs w:val="24"/>
        </w:rPr>
        <w:t>年底，</w:t>
      </w:r>
      <w:r w:rsidRPr="00024698">
        <w:rPr>
          <w:rFonts w:ascii="宋体" w:eastAsia="宋体" w:hAnsi="宋体" w:cs="宋体" w:hint="eastAsia"/>
          <w:color w:val="333333"/>
          <w:kern w:val="0"/>
          <w:sz w:val="22"/>
          <w:shd w:val="clear" w:color="auto" w:fill="FFFFFF"/>
        </w:rPr>
        <w:t>中国质量认证中心（</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）强制要求相关企业按照</w:t>
      </w:r>
      <w:r w:rsidRPr="00024698">
        <w:rPr>
          <w:rFonts w:ascii="宋体" w:eastAsia="宋体" w:hAnsi="宋体" w:cs="宋体" w:hint="eastAsia"/>
          <w:color w:val="000000"/>
          <w:kern w:val="0"/>
          <w:sz w:val="23"/>
          <w:szCs w:val="23"/>
        </w:rPr>
        <w:t>《家用净水机安全与性能认证实施规则》开展认证。</w:t>
      </w:r>
    </w:p>
    <w:p w:rsidR="00024698" w:rsidRPr="00024698" w:rsidRDefault="00024698" w:rsidP="00024698">
      <w:pPr>
        <w:widowControl/>
        <w:shd w:val="clear" w:color="auto" w:fill="FFFFFF"/>
        <w:spacing w:line="330" w:lineRule="atLeast"/>
        <w:ind w:firstLine="46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3"/>
          <w:szCs w:val="23"/>
        </w:rPr>
        <w:t> </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4"/>
          <w:szCs w:val="24"/>
        </w:rPr>
        <w:t>电源适配器作为关键元器件，属于强制要求符合</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的</w:t>
      </w:r>
      <w:proofErr w:type="gramStart"/>
      <w:r w:rsidRPr="00024698">
        <w:rPr>
          <w:rFonts w:ascii="宋体" w:eastAsia="宋体" w:hAnsi="宋体" w:cs="宋体" w:hint="eastAsia"/>
          <w:color w:val="000000"/>
          <w:kern w:val="0"/>
          <w:sz w:val="24"/>
          <w:szCs w:val="24"/>
        </w:rPr>
        <w:t>净水机</w:t>
      </w:r>
      <w:proofErr w:type="gramEnd"/>
      <w:r w:rsidRPr="00024698">
        <w:rPr>
          <w:rFonts w:ascii="宋体" w:eastAsia="宋体" w:hAnsi="宋体" w:cs="宋体" w:hint="eastAsia"/>
          <w:color w:val="000000"/>
          <w:kern w:val="0"/>
          <w:sz w:val="24"/>
          <w:szCs w:val="24"/>
        </w:rPr>
        <w:t>配件之一。然而，质监局或</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机构专家会不定期的对市场上产品或以企业实地抽查的方式进行突击检查，不符合的产品将有可能面临下</w:t>
      </w:r>
      <w:proofErr w:type="gramStart"/>
      <w:r w:rsidRPr="00024698">
        <w:rPr>
          <w:rFonts w:ascii="宋体" w:eastAsia="宋体" w:hAnsi="宋体" w:cs="宋体" w:hint="eastAsia"/>
          <w:color w:val="000000"/>
          <w:kern w:val="0"/>
          <w:sz w:val="24"/>
          <w:szCs w:val="24"/>
        </w:rPr>
        <w:t>架甚至</w:t>
      </w:r>
      <w:proofErr w:type="gramEnd"/>
      <w:r w:rsidRPr="00024698">
        <w:rPr>
          <w:rFonts w:ascii="宋体" w:eastAsia="宋体" w:hAnsi="宋体" w:cs="宋体" w:hint="eastAsia"/>
          <w:color w:val="000000"/>
          <w:kern w:val="0"/>
          <w:sz w:val="24"/>
          <w:szCs w:val="24"/>
        </w:rPr>
        <w:t>停止生产。所以，是否有</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证书，应作为选用电源的第一标准。</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4"/>
          <w:szCs w:val="24"/>
        </w:rPr>
        <w:t>二．</w:t>
      </w:r>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电源适配器设计与寿命。</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产品符合</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认证，即已确保通过在电磁兼容</w:t>
      </w:r>
      <w:r w:rsidRPr="00024698">
        <w:rPr>
          <w:rFonts w:ascii="Calibri" w:eastAsia="微软雅黑" w:hAnsi="Calibri" w:cs="Calibri"/>
          <w:color w:val="000000"/>
          <w:kern w:val="0"/>
          <w:sz w:val="24"/>
          <w:szCs w:val="24"/>
        </w:rPr>
        <w:t>EMC</w:t>
      </w:r>
      <w:r w:rsidRPr="00024698">
        <w:rPr>
          <w:rFonts w:ascii="宋体" w:eastAsia="宋体" w:hAnsi="宋体" w:cs="宋体" w:hint="eastAsia"/>
          <w:color w:val="000000"/>
          <w:kern w:val="0"/>
          <w:sz w:val="24"/>
          <w:szCs w:val="24"/>
        </w:rPr>
        <w:t>，安全性等方面的要求。然而，电源的寿命与设计余量并不在</w:t>
      </w:r>
      <w:r w:rsidRPr="00024698">
        <w:rPr>
          <w:rFonts w:ascii="Calibri" w:eastAsia="微软雅黑" w:hAnsi="Calibri" w:cs="Calibri"/>
          <w:color w:val="000000"/>
          <w:kern w:val="0"/>
          <w:sz w:val="24"/>
          <w:szCs w:val="24"/>
        </w:rPr>
        <w:t>CQC</w:t>
      </w:r>
      <w:r w:rsidRPr="00024698">
        <w:rPr>
          <w:rFonts w:ascii="宋体" w:eastAsia="宋体" w:hAnsi="宋体" w:cs="宋体" w:hint="eastAsia"/>
          <w:color w:val="000000"/>
          <w:kern w:val="0"/>
          <w:sz w:val="24"/>
          <w:szCs w:val="24"/>
        </w:rPr>
        <w:t>强制要求的范围，但使用寿命却是消费者对</w:t>
      </w:r>
      <w:proofErr w:type="gramStart"/>
      <w:r w:rsidRPr="00024698">
        <w:rPr>
          <w:rFonts w:ascii="宋体" w:eastAsia="宋体" w:hAnsi="宋体" w:cs="宋体" w:hint="eastAsia"/>
          <w:color w:val="000000"/>
          <w:kern w:val="0"/>
          <w:sz w:val="24"/>
          <w:szCs w:val="24"/>
        </w:rPr>
        <w:t>净水机品质</w:t>
      </w:r>
      <w:proofErr w:type="gramEnd"/>
      <w:r w:rsidRPr="00024698">
        <w:rPr>
          <w:rFonts w:ascii="宋体" w:eastAsia="宋体" w:hAnsi="宋体" w:cs="宋体" w:hint="eastAsia"/>
          <w:color w:val="000000"/>
          <w:kern w:val="0"/>
          <w:sz w:val="24"/>
          <w:szCs w:val="24"/>
        </w:rPr>
        <w:t>认可的最直接感受，所以选用时不可忽视！</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992241">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随着产品使用后，膜的堵塞或北方水质较硬的因素，会造成</w:t>
      </w:r>
      <w:r w:rsidRPr="00024698">
        <w:rPr>
          <w:rFonts w:ascii="Calibri" w:eastAsia="微软雅黑" w:hAnsi="Calibri" w:cs="Calibri"/>
          <w:color w:val="000000"/>
          <w:kern w:val="0"/>
          <w:sz w:val="24"/>
          <w:szCs w:val="24"/>
        </w:rPr>
        <w:t>RO</w:t>
      </w:r>
      <w:r w:rsidRPr="00024698">
        <w:rPr>
          <w:rFonts w:ascii="宋体" w:eastAsia="宋体" w:hAnsi="宋体" w:cs="宋体" w:hint="eastAsia"/>
          <w:color w:val="000000"/>
          <w:kern w:val="0"/>
          <w:sz w:val="24"/>
          <w:szCs w:val="24"/>
        </w:rPr>
        <w:t>泵工作电流需求的提高，此时将考验进一步电源负载能力。作为电源生产厂家，在设计上应确保两点：</w:t>
      </w:r>
      <w:r w:rsidRPr="00024698">
        <w:rPr>
          <w:rFonts w:ascii="Calibri" w:eastAsia="微软雅黑" w:hAnsi="Calibri" w:cs="Calibri"/>
          <w:color w:val="000000"/>
          <w:kern w:val="0"/>
          <w:sz w:val="24"/>
          <w:szCs w:val="24"/>
        </w:rPr>
        <w:t>1. </w:t>
      </w:r>
      <w:r w:rsidRPr="00024698">
        <w:rPr>
          <w:rFonts w:ascii="宋体" w:eastAsia="宋体" w:hAnsi="宋体" w:cs="宋体" w:hint="eastAsia"/>
          <w:color w:val="000000"/>
          <w:kern w:val="0"/>
          <w:sz w:val="24"/>
          <w:szCs w:val="24"/>
        </w:rPr>
        <w:t>产品</w:t>
      </w:r>
      <w:bookmarkStart w:id="0" w:name="_GoBack"/>
      <w:bookmarkEnd w:id="0"/>
      <w:r w:rsidRPr="00024698">
        <w:rPr>
          <w:rFonts w:ascii="宋体" w:eastAsia="宋体" w:hAnsi="宋体" w:cs="宋体" w:hint="eastAsia"/>
          <w:color w:val="000000"/>
          <w:kern w:val="0"/>
          <w:sz w:val="24"/>
          <w:szCs w:val="24"/>
        </w:rPr>
        <w:t>满足足功率下长期使用。</w:t>
      </w:r>
      <w:r w:rsidRPr="00024698">
        <w:rPr>
          <w:rFonts w:ascii="Calibri" w:eastAsia="微软雅黑" w:hAnsi="Calibri" w:cs="Calibri"/>
          <w:color w:val="000000"/>
          <w:kern w:val="0"/>
          <w:sz w:val="24"/>
          <w:szCs w:val="24"/>
        </w:rPr>
        <w:t>   2.</w:t>
      </w:r>
      <w:r w:rsidRPr="00024698">
        <w:rPr>
          <w:rFonts w:ascii="宋体" w:eastAsia="宋体" w:hAnsi="宋体" w:cs="宋体" w:hint="eastAsia"/>
          <w:color w:val="000000"/>
          <w:kern w:val="0"/>
          <w:sz w:val="24"/>
          <w:szCs w:val="24"/>
        </w:rPr>
        <w:t>产品应设计足够的余量，保障突发的异常电流需求。</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4"/>
          <w:szCs w:val="24"/>
        </w:rPr>
        <w:t>三．电源适配器的防潮等级与使用环境温度。</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proofErr w:type="gramStart"/>
      <w:r w:rsidRPr="00024698">
        <w:rPr>
          <w:rFonts w:ascii="宋体" w:eastAsia="宋体" w:hAnsi="宋体" w:cs="宋体" w:hint="eastAsia"/>
          <w:color w:val="000000"/>
          <w:kern w:val="0"/>
          <w:sz w:val="24"/>
          <w:szCs w:val="24"/>
        </w:rPr>
        <w:t>净水机</w:t>
      </w:r>
      <w:proofErr w:type="gramEnd"/>
      <w:r w:rsidRPr="00024698">
        <w:rPr>
          <w:rFonts w:ascii="宋体" w:eastAsia="宋体" w:hAnsi="宋体" w:cs="宋体" w:hint="eastAsia"/>
          <w:color w:val="000000"/>
          <w:kern w:val="0"/>
          <w:sz w:val="24"/>
          <w:szCs w:val="24"/>
        </w:rPr>
        <w:t>作为水家电，往往安装于厨下等潮湿高热环境，所以，电源适配器在潮湿高热的环境下，能否能长期稳定的工作，是各</w:t>
      </w:r>
      <w:proofErr w:type="gramStart"/>
      <w:r w:rsidRPr="00024698">
        <w:rPr>
          <w:rFonts w:ascii="宋体" w:eastAsia="宋体" w:hAnsi="宋体" w:cs="宋体" w:hint="eastAsia"/>
          <w:color w:val="000000"/>
          <w:kern w:val="0"/>
          <w:sz w:val="24"/>
          <w:szCs w:val="24"/>
        </w:rPr>
        <w:t>净水机</w:t>
      </w:r>
      <w:proofErr w:type="gramEnd"/>
      <w:r w:rsidRPr="00024698">
        <w:rPr>
          <w:rFonts w:ascii="宋体" w:eastAsia="宋体" w:hAnsi="宋体" w:cs="宋体" w:hint="eastAsia"/>
          <w:color w:val="000000"/>
          <w:kern w:val="0"/>
          <w:sz w:val="24"/>
          <w:szCs w:val="24"/>
        </w:rPr>
        <w:t>厂商需谨慎评估的重要环节。</w:t>
      </w:r>
    </w:p>
    <w:p w:rsidR="00024698" w:rsidRPr="00024698" w:rsidRDefault="00024698" w:rsidP="00024698">
      <w:pPr>
        <w:widowControl/>
        <w:shd w:val="clear" w:color="auto" w:fill="FFFFFF"/>
        <w:spacing w:line="330" w:lineRule="atLeast"/>
        <w:ind w:firstLine="420"/>
        <w:jc w:val="left"/>
        <w:rPr>
          <w:rFonts w:ascii="微软雅黑" w:eastAsia="微软雅黑" w:hAnsi="微软雅黑" w:cs="宋体"/>
          <w:color w:val="000000"/>
          <w:kern w:val="0"/>
          <w:sz w:val="18"/>
          <w:szCs w:val="18"/>
        </w:rPr>
      </w:pPr>
      <w:r w:rsidRPr="00024698">
        <w:rPr>
          <w:rFonts w:ascii="宋体" w:eastAsia="宋体" w:hAnsi="宋体" w:cs="宋体" w:hint="eastAsia"/>
          <w:color w:val="000000"/>
          <w:kern w:val="0"/>
          <w:sz w:val="24"/>
          <w:szCs w:val="24"/>
        </w:rPr>
        <w:t>那么，该如何评估？</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ind w:left="360" w:hanging="36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1.</w:t>
      </w:r>
      <w:r w:rsidRPr="00024698">
        <w:rPr>
          <w:rFonts w:ascii="Times New Roman" w:eastAsia="微软雅黑" w:hAnsi="Times New Roman" w:cs="Times New Roman"/>
          <w:color w:val="000000"/>
          <w:kern w:val="0"/>
          <w:sz w:val="14"/>
          <w:szCs w:val="14"/>
        </w:rPr>
        <w:t>      </w:t>
      </w:r>
      <w:r w:rsidRPr="00024698">
        <w:rPr>
          <w:rFonts w:ascii="Times New Roman" w:eastAsia="微软雅黑" w:hAnsi="Times New Roman" w:cs="Times New Roman"/>
          <w:color w:val="000000"/>
          <w:kern w:val="0"/>
          <w:sz w:val="14"/>
        </w:rPr>
        <w:t> </w:t>
      </w:r>
      <w:r w:rsidRPr="00024698">
        <w:rPr>
          <w:rFonts w:ascii="宋体" w:eastAsia="宋体" w:hAnsi="宋体" w:cs="宋体" w:hint="eastAsia"/>
          <w:color w:val="000000"/>
          <w:kern w:val="0"/>
          <w:sz w:val="24"/>
          <w:szCs w:val="24"/>
        </w:rPr>
        <w:t>电源厂家是否</w:t>
      </w:r>
      <w:proofErr w:type="gramStart"/>
      <w:r w:rsidRPr="00024698">
        <w:rPr>
          <w:rFonts w:ascii="宋体" w:eastAsia="宋体" w:hAnsi="宋体" w:cs="宋体" w:hint="eastAsia"/>
          <w:color w:val="000000"/>
          <w:kern w:val="0"/>
          <w:sz w:val="24"/>
          <w:szCs w:val="24"/>
        </w:rPr>
        <w:t>做相关</w:t>
      </w:r>
      <w:proofErr w:type="gramEnd"/>
      <w:r w:rsidRPr="00024698">
        <w:rPr>
          <w:rFonts w:ascii="宋体" w:eastAsia="宋体" w:hAnsi="宋体" w:cs="宋体" w:hint="eastAsia"/>
          <w:color w:val="000000"/>
          <w:kern w:val="0"/>
          <w:sz w:val="24"/>
          <w:szCs w:val="24"/>
        </w:rPr>
        <w:t>的测试并能提供测试报告，如</w:t>
      </w:r>
      <w:proofErr w:type="gramStart"/>
      <w:r w:rsidRPr="00024698">
        <w:rPr>
          <w:rFonts w:ascii="宋体" w:eastAsia="宋体" w:hAnsi="宋体" w:cs="宋体" w:hint="eastAsia"/>
          <w:color w:val="000000"/>
          <w:kern w:val="0"/>
          <w:sz w:val="24"/>
          <w:szCs w:val="24"/>
        </w:rPr>
        <w:t>空载双</w:t>
      </w:r>
      <w:proofErr w:type="gramEnd"/>
      <w:r w:rsidRPr="00024698">
        <w:rPr>
          <w:rFonts w:ascii="Calibri" w:eastAsia="微软雅黑" w:hAnsi="Calibri" w:cs="Calibri"/>
          <w:color w:val="000000"/>
          <w:kern w:val="0"/>
          <w:sz w:val="24"/>
          <w:szCs w:val="24"/>
        </w:rPr>
        <w:t>85</w:t>
      </w:r>
      <w:r w:rsidRPr="00024698">
        <w:rPr>
          <w:rFonts w:ascii="宋体" w:eastAsia="宋体" w:hAnsi="宋体" w:cs="宋体" w:hint="eastAsia"/>
          <w:color w:val="000000"/>
          <w:kern w:val="0"/>
          <w:sz w:val="24"/>
          <w:szCs w:val="24"/>
        </w:rPr>
        <w:t>测试（</w:t>
      </w:r>
      <w:r w:rsidRPr="00024698">
        <w:rPr>
          <w:rFonts w:ascii="Tahoma" w:eastAsia="微软雅黑" w:hAnsi="Tahoma" w:cs="Tahoma"/>
          <w:color w:val="000000"/>
          <w:kern w:val="0"/>
          <w:sz w:val="23"/>
          <w:szCs w:val="23"/>
          <w:shd w:val="clear" w:color="auto" w:fill="FFFFFF"/>
        </w:rPr>
        <w:t>85</w:t>
      </w:r>
      <w:r w:rsidRPr="00024698">
        <w:rPr>
          <w:rFonts w:ascii="宋体" w:eastAsia="宋体" w:hAnsi="宋体" w:cs="宋体" w:hint="eastAsia"/>
          <w:color w:val="000000"/>
          <w:kern w:val="0"/>
          <w:sz w:val="23"/>
          <w:szCs w:val="23"/>
          <w:shd w:val="clear" w:color="auto" w:fill="FFFFFF"/>
        </w:rPr>
        <w:t>度温度，</w:t>
      </w:r>
      <w:r w:rsidRPr="00024698">
        <w:rPr>
          <w:rFonts w:ascii="Tahoma" w:eastAsia="微软雅黑" w:hAnsi="Tahoma" w:cs="Tahoma"/>
          <w:color w:val="000000"/>
          <w:kern w:val="0"/>
          <w:sz w:val="23"/>
          <w:szCs w:val="23"/>
          <w:shd w:val="clear" w:color="auto" w:fill="FFFFFF"/>
        </w:rPr>
        <w:t>85%</w:t>
      </w:r>
      <w:r w:rsidRPr="00024698">
        <w:rPr>
          <w:rFonts w:ascii="宋体" w:eastAsia="宋体" w:hAnsi="宋体" w:cs="宋体" w:hint="eastAsia"/>
          <w:color w:val="000000"/>
          <w:kern w:val="0"/>
          <w:sz w:val="23"/>
          <w:szCs w:val="23"/>
          <w:shd w:val="clear" w:color="auto" w:fill="FFFFFF"/>
        </w:rPr>
        <w:t>湿度），满载</w:t>
      </w:r>
      <w:r w:rsidRPr="00024698">
        <w:rPr>
          <w:rFonts w:ascii="Tahoma" w:eastAsia="微软雅黑" w:hAnsi="Tahoma" w:cs="Tahoma"/>
          <w:color w:val="000000"/>
          <w:kern w:val="0"/>
          <w:sz w:val="23"/>
          <w:szCs w:val="23"/>
          <w:shd w:val="clear" w:color="auto" w:fill="FFFFFF"/>
        </w:rPr>
        <w:t>4085</w:t>
      </w:r>
      <w:r w:rsidRPr="00024698">
        <w:rPr>
          <w:rFonts w:ascii="宋体" w:eastAsia="宋体" w:hAnsi="宋体" w:cs="宋体" w:hint="eastAsia"/>
          <w:color w:val="000000"/>
          <w:kern w:val="0"/>
          <w:sz w:val="23"/>
          <w:szCs w:val="23"/>
          <w:shd w:val="clear" w:color="auto" w:fill="FFFFFF"/>
        </w:rPr>
        <w:t>测试（</w:t>
      </w:r>
      <w:r w:rsidRPr="00024698">
        <w:rPr>
          <w:rFonts w:ascii="Tahoma" w:eastAsia="微软雅黑" w:hAnsi="Tahoma" w:cs="Tahoma"/>
          <w:color w:val="000000"/>
          <w:kern w:val="0"/>
          <w:sz w:val="23"/>
          <w:szCs w:val="23"/>
          <w:shd w:val="clear" w:color="auto" w:fill="FFFFFF"/>
        </w:rPr>
        <w:t>40</w:t>
      </w:r>
      <w:r w:rsidRPr="00024698">
        <w:rPr>
          <w:rFonts w:ascii="宋体" w:eastAsia="宋体" w:hAnsi="宋体" w:cs="宋体" w:hint="eastAsia"/>
          <w:color w:val="000000"/>
          <w:kern w:val="0"/>
          <w:sz w:val="23"/>
          <w:szCs w:val="23"/>
          <w:shd w:val="clear" w:color="auto" w:fill="FFFFFF"/>
        </w:rPr>
        <w:t>度温度，</w:t>
      </w:r>
      <w:r w:rsidRPr="00024698">
        <w:rPr>
          <w:rFonts w:ascii="Tahoma" w:eastAsia="微软雅黑" w:hAnsi="Tahoma" w:cs="Tahoma"/>
          <w:color w:val="000000"/>
          <w:kern w:val="0"/>
          <w:sz w:val="23"/>
          <w:szCs w:val="23"/>
          <w:shd w:val="clear" w:color="auto" w:fill="FFFFFF"/>
        </w:rPr>
        <w:t>85%</w:t>
      </w:r>
      <w:r w:rsidRPr="00024698">
        <w:rPr>
          <w:rFonts w:ascii="宋体" w:eastAsia="宋体" w:hAnsi="宋体" w:cs="宋体" w:hint="eastAsia"/>
          <w:color w:val="000000"/>
          <w:kern w:val="0"/>
          <w:sz w:val="23"/>
          <w:szCs w:val="23"/>
          <w:shd w:val="clear" w:color="auto" w:fill="FFFFFF"/>
        </w:rPr>
        <w:t>湿度）。</w:t>
      </w:r>
    </w:p>
    <w:p w:rsidR="00024698" w:rsidRPr="00024698" w:rsidRDefault="00024698" w:rsidP="00024698">
      <w:pPr>
        <w:widowControl/>
        <w:shd w:val="clear" w:color="auto" w:fill="FFFFFF"/>
        <w:spacing w:line="330" w:lineRule="atLeast"/>
        <w:ind w:left="36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ind w:left="360" w:hanging="36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lastRenderedPageBreak/>
        <w:t>2.</w:t>
      </w:r>
      <w:r w:rsidRPr="00024698">
        <w:rPr>
          <w:rFonts w:ascii="Times New Roman" w:eastAsia="微软雅黑" w:hAnsi="Times New Roman" w:cs="Times New Roman"/>
          <w:color w:val="000000"/>
          <w:kern w:val="0"/>
          <w:sz w:val="14"/>
          <w:szCs w:val="14"/>
        </w:rPr>
        <w:t>      </w:t>
      </w:r>
      <w:r w:rsidRPr="00024698">
        <w:rPr>
          <w:rFonts w:ascii="Times New Roman" w:eastAsia="微软雅黑" w:hAnsi="Times New Roman" w:cs="Times New Roman"/>
          <w:color w:val="000000"/>
          <w:kern w:val="0"/>
          <w:sz w:val="14"/>
        </w:rPr>
        <w:t> </w:t>
      </w:r>
      <w:r w:rsidRPr="00024698">
        <w:rPr>
          <w:rFonts w:ascii="宋体" w:eastAsia="宋体" w:hAnsi="宋体" w:cs="宋体" w:hint="eastAsia"/>
          <w:color w:val="000000"/>
          <w:kern w:val="0"/>
          <w:sz w:val="24"/>
          <w:szCs w:val="24"/>
        </w:rPr>
        <w:t>电源设计是否重视连接处的防潮性。（如线材</w:t>
      </w:r>
      <w:proofErr w:type="gramStart"/>
      <w:r w:rsidRPr="00024698">
        <w:rPr>
          <w:rFonts w:ascii="宋体" w:eastAsia="宋体" w:hAnsi="宋体" w:cs="宋体" w:hint="eastAsia"/>
          <w:color w:val="000000"/>
          <w:kern w:val="0"/>
          <w:sz w:val="24"/>
          <w:szCs w:val="24"/>
        </w:rPr>
        <w:t>卡扣多槽</w:t>
      </w:r>
      <w:proofErr w:type="gramEnd"/>
      <w:r w:rsidRPr="00024698">
        <w:rPr>
          <w:rFonts w:ascii="宋体" w:eastAsia="宋体" w:hAnsi="宋体" w:cs="宋体" w:hint="eastAsia"/>
          <w:color w:val="000000"/>
          <w:kern w:val="0"/>
          <w:sz w:val="24"/>
          <w:szCs w:val="24"/>
        </w:rPr>
        <w:t>设计，外壳连接处双</w:t>
      </w:r>
      <w:proofErr w:type="gramStart"/>
      <w:r w:rsidRPr="00024698">
        <w:rPr>
          <w:rFonts w:ascii="宋体" w:eastAsia="宋体" w:hAnsi="宋体" w:cs="宋体" w:hint="eastAsia"/>
          <w:color w:val="000000"/>
          <w:kern w:val="0"/>
          <w:sz w:val="24"/>
          <w:szCs w:val="24"/>
        </w:rPr>
        <w:t>槽设计</w:t>
      </w:r>
      <w:proofErr w:type="gramEnd"/>
      <w:r w:rsidRPr="00024698">
        <w:rPr>
          <w:rFonts w:ascii="宋体" w:eastAsia="宋体" w:hAnsi="宋体" w:cs="宋体" w:hint="eastAsia"/>
          <w:color w:val="000000"/>
          <w:kern w:val="0"/>
          <w:sz w:val="24"/>
          <w:szCs w:val="24"/>
        </w:rPr>
        <w:t>等。）</w:t>
      </w:r>
    </w:p>
    <w:p w:rsidR="00024698" w:rsidRPr="00024698" w:rsidRDefault="00024698" w:rsidP="00024698">
      <w:pPr>
        <w:widowControl/>
        <w:shd w:val="clear" w:color="auto" w:fill="FFFFFF"/>
        <w:spacing w:line="330" w:lineRule="atLeast"/>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 </w:t>
      </w:r>
    </w:p>
    <w:p w:rsidR="00024698" w:rsidRPr="00024698" w:rsidRDefault="00024698" w:rsidP="00024698">
      <w:pPr>
        <w:widowControl/>
        <w:shd w:val="clear" w:color="auto" w:fill="FFFFFF"/>
        <w:spacing w:line="330" w:lineRule="atLeast"/>
        <w:ind w:left="360" w:hanging="360"/>
        <w:jc w:val="left"/>
        <w:rPr>
          <w:rFonts w:ascii="微软雅黑" w:eastAsia="微软雅黑" w:hAnsi="微软雅黑" w:cs="宋体"/>
          <w:color w:val="000000"/>
          <w:kern w:val="0"/>
          <w:sz w:val="18"/>
          <w:szCs w:val="18"/>
        </w:rPr>
      </w:pPr>
      <w:r w:rsidRPr="00024698">
        <w:rPr>
          <w:rFonts w:ascii="Calibri" w:eastAsia="微软雅黑" w:hAnsi="Calibri" w:cs="Calibri"/>
          <w:color w:val="000000"/>
          <w:kern w:val="0"/>
          <w:sz w:val="24"/>
          <w:szCs w:val="24"/>
        </w:rPr>
        <w:t>3.</w:t>
      </w:r>
      <w:r w:rsidRPr="00024698">
        <w:rPr>
          <w:rFonts w:ascii="Times New Roman" w:eastAsia="微软雅黑" w:hAnsi="Times New Roman" w:cs="Times New Roman"/>
          <w:color w:val="000000"/>
          <w:kern w:val="0"/>
          <w:sz w:val="14"/>
          <w:szCs w:val="14"/>
        </w:rPr>
        <w:t>      </w:t>
      </w:r>
      <w:r w:rsidRPr="00024698">
        <w:rPr>
          <w:rFonts w:ascii="Times New Roman" w:eastAsia="微软雅黑" w:hAnsi="Times New Roman" w:cs="Times New Roman"/>
          <w:color w:val="000000"/>
          <w:kern w:val="0"/>
          <w:sz w:val="14"/>
        </w:rPr>
        <w:t> </w:t>
      </w:r>
      <w:r w:rsidRPr="00024698">
        <w:rPr>
          <w:rFonts w:ascii="宋体" w:eastAsia="宋体" w:hAnsi="宋体" w:cs="宋体" w:hint="eastAsia"/>
          <w:color w:val="000000"/>
          <w:kern w:val="0"/>
          <w:sz w:val="24"/>
          <w:szCs w:val="24"/>
        </w:rPr>
        <w:t>电源的防潮处理工艺，如：</w:t>
      </w:r>
      <w:r w:rsidRPr="00024698">
        <w:rPr>
          <w:rFonts w:ascii="Calibri" w:eastAsia="微软雅黑" w:hAnsi="Calibri" w:cs="Calibri"/>
          <w:color w:val="000000"/>
          <w:kern w:val="0"/>
          <w:sz w:val="24"/>
          <w:szCs w:val="24"/>
        </w:rPr>
        <w:t>1.PCBA</w:t>
      </w:r>
      <w:r w:rsidRPr="00024698">
        <w:rPr>
          <w:rFonts w:ascii="宋体" w:eastAsia="宋体" w:hAnsi="宋体" w:cs="宋体" w:hint="eastAsia"/>
          <w:color w:val="000000"/>
          <w:kern w:val="0"/>
          <w:sz w:val="24"/>
          <w:szCs w:val="24"/>
        </w:rPr>
        <w:t>是否均匀涂刷三防漆</w:t>
      </w:r>
      <w:r w:rsidRPr="00024698">
        <w:rPr>
          <w:rFonts w:ascii="Calibri" w:eastAsia="微软雅黑" w:hAnsi="Calibri" w:cs="Calibri"/>
          <w:color w:val="000000"/>
          <w:kern w:val="0"/>
          <w:sz w:val="24"/>
          <w:szCs w:val="24"/>
        </w:rPr>
        <w:t> </w:t>
      </w:r>
      <w:r w:rsidRPr="00024698">
        <w:rPr>
          <w:rFonts w:ascii="宋体" w:eastAsia="宋体" w:hAnsi="宋体" w:cs="宋体" w:hint="eastAsia"/>
          <w:color w:val="000000"/>
          <w:kern w:val="0"/>
          <w:sz w:val="24"/>
          <w:szCs w:val="24"/>
        </w:rPr>
        <w:t>。</w:t>
      </w:r>
      <w:r w:rsidRPr="00024698">
        <w:rPr>
          <w:rFonts w:ascii="Calibri" w:eastAsia="微软雅黑" w:hAnsi="Calibri" w:cs="Calibri"/>
          <w:color w:val="000000"/>
          <w:kern w:val="0"/>
          <w:sz w:val="24"/>
          <w:szCs w:val="24"/>
        </w:rPr>
        <w:t> 2. </w:t>
      </w:r>
      <w:r w:rsidRPr="00024698">
        <w:rPr>
          <w:rFonts w:ascii="宋体" w:eastAsia="宋体" w:hAnsi="宋体" w:cs="宋体" w:hint="eastAsia"/>
          <w:color w:val="000000"/>
          <w:kern w:val="0"/>
          <w:sz w:val="24"/>
          <w:szCs w:val="24"/>
        </w:rPr>
        <w:t>连接处是否均匀打</w:t>
      </w:r>
      <w:r w:rsidRPr="00024698">
        <w:rPr>
          <w:rFonts w:ascii="Calibri" w:eastAsia="微软雅黑" w:hAnsi="Calibri" w:cs="Calibri"/>
          <w:color w:val="000000"/>
          <w:kern w:val="0"/>
          <w:sz w:val="24"/>
          <w:szCs w:val="24"/>
        </w:rPr>
        <w:t>PVC</w:t>
      </w:r>
      <w:r w:rsidRPr="00024698">
        <w:rPr>
          <w:rFonts w:ascii="宋体" w:eastAsia="宋体" w:hAnsi="宋体" w:cs="宋体" w:hint="eastAsia"/>
          <w:color w:val="000000"/>
          <w:kern w:val="0"/>
          <w:sz w:val="24"/>
          <w:szCs w:val="24"/>
        </w:rPr>
        <w:t>胶等。</w:t>
      </w:r>
    </w:p>
    <w:p w:rsidR="00876F2F" w:rsidRPr="00024698" w:rsidRDefault="00876F2F"/>
    <w:sectPr w:rsidR="00876F2F" w:rsidRPr="00024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F8" w:rsidRDefault="007072F8" w:rsidP="00024698">
      <w:r>
        <w:separator/>
      </w:r>
    </w:p>
  </w:endnote>
  <w:endnote w:type="continuationSeparator" w:id="0">
    <w:p w:rsidR="007072F8" w:rsidRDefault="007072F8" w:rsidP="0002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F8" w:rsidRDefault="007072F8" w:rsidP="00024698">
      <w:r>
        <w:separator/>
      </w:r>
    </w:p>
  </w:footnote>
  <w:footnote w:type="continuationSeparator" w:id="0">
    <w:p w:rsidR="007072F8" w:rsidRDefault="007072F8" w:rsidP="00024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4698"/>
    <w:rsid w:val="00024698"/>
    <w:rsid w:val="007072F8"/>
    <w:rsid w:val="00775D02"/>
    <w:rsid w:val="00876F2F"/>
    <w:rsid w:val="00992241"/>
    <w:rsid w:val="00A8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698"/>
    <w:rPr>
      <w:sz w:val="18"/>
      <w:szCs w:val="18"/>
    </w:rPr>
  </w:style>
  <w:style w:type="paragraph" w:styleId="a4">
    <w:name w:val="footer"/>
    <w:basedOn w:val="a"/>
    <w:link w:val="Char0"/>
    <w:uiPriority w:val="99"/>
    <w:semiHidden/>
    <w:unhideWhenUsed/>
    <w:rsid w:val="00024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698"/>
    <w:rPr>
      <w:sz w:val="18"/>
      <w:szCs w:val="18"/>
    </w:rPr>
  </w:style>
  <w:style w:type="character" w:styleId="a5">
    <w:name w:val="Hyperlink"/>
    <w:basedOn w:val="a0"/>
    <w:uiPriority w:val="99"/>
    <w:semiHidden/>
    <w:unhideWhenUsed/>
    <w:rsid w:val="00024698"/>
    <w:rPr>
      <w:color w:val="0000FF"/>
      <w:u w:val="single"/>
    </w:rPr>
  </w:style>
  <w:style w:type="character" w:customStyle="1" w:styleId="apple-converted-space">
    <w:name w:val="apple-converted-space"/>
    <w:basedOn w:val="a0"/>
    <w:rsid w:val="00024698"/>
  </w:style>
  <w:style w:type="paragraph" w:styleId="a6">
    <w:name w:val="List Paragraph"/>
    <w:basedOn w:val="a"/>
    <w:uiPriority w:val="34"/>
    <w:qFormat/>
    <w:rsid w:val="000246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dichan.com/news/0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昝金林</dc:creator>
  <cp:keywords/>
  <dc:description/>
  <cp:lastModifiedBy>昝金林</cp:lastModifiedBy>
  <cp:revision>5</cp:revision>
  <dcterms:created xsi:type="dcterms:W3CDTF">2015-09-10T05:58:00Z</dcterms:created>
  <dcterms:modified xsi:type="dcterms:W3CDTF">2019-02-19T02:11:00Z</dcterms:modified>
</cp:coreProperties>
</file>